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B84A" w14:textId="58F2D49F" w:rsidR="00AB0296" w:rsidRPr="0080200B" w:rsidRDefault="00661556" w:rsidP="002B7E72">
      <w:pPr>
        <w:spacing w:line="240" w:lineRule="auto"/>
      </w:pPr>
      <w:r w:rsidRPr="0080200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6D3B0EC" wp14:editId="22EC66B6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1252800" cy="540000"/>
            <wp:effectExtent l="0" t="0" r="508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kz_ti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3C0DB" w14:textId="77777777" w:rsidR="00AB0296" w:rsidRPr="00BE31F8" w:rsidRDefault="00AB0296" w:rsidP="002B7E72">
      <w:pPr>
        <w:spacing w:line="240" w:lineRule="auto"/>
        <w:jc w:val="center"/>
        <w:rPr>
          <w:b/>
          <w:bCs/>
        </w:rPr>
      </w:pPr>
      <w:r w:rsidRPr="00BE31F8">
        <w:rPr>
          <w:b/>
          <w:bCs/>
        </w:rPr>
        <w:t>załącznik nr 4 do Regulaminu – WZÓR UMOWY LICENCYJNEJ</w:t>
      </w:r>
    </w:p>
    <w:p w14:paraId="7E5A6074" w14:textId="30ABB52D" w:rsidR="00AB0296" w:rsidRPr="00BE31F8" w:rsidRDefault="006B749E" w:rsidP="002B7E72">
      <w:pPr>
        <w:spacing w:line="240" w:lineRule="auto"/>
        <w:jc w:val="center"/>
        <w:rPr>
          <w:b/>
          <w:bCs/>
        </w:rPr>
      </w:pPr>
      <w:r>
        <w:rPr>
          <w:b/>
          <w:bCs/>
        </w:rPr>
        <w:t>I Ogólnopolski Konkurs na Projekt Plakatu „</w:t>
      </w:r>
      <w:r w:rsidR="002B7E72">
        <w:rPr>
          <w:b/>
          <w:bCs/>
        </w:rPr>
        <w:t>SPISAK</w:t>
      </w:r>
      <w:r>
        <w:rPr>
          <w:b/>
          <w:bCs/>
        </w:rPr>
        <w:t>”</w:t>
      </w:r>
    </w:p>
    <w:p w14:paraId="6C334C9B" w14:textId="77777777" w:rsidR="00AB0296" w:rsidRPr="0080200B" w:rsidRDefault="00AB0296" w:rsidP="002B7E72">
      <w:pPr>
        <w:pStyle w:val="Bezodstpw"/>
        <w:jc w:val="both"/>
        <w:rPr>
          <w:rFonts w:cstheme="minorHAnsi"/>
        </w:rPr>
      </w:pPr>
    </w:p>
    <w:p w14:paraId="070EC9ED" w14:textId="5CF59D7C" w:rsidR="00AB0296" w:rsidRPr="002B7E72" w:rsidRDefault="00AB0296" w:rsidP="002B7E72">
      <w:pPr>
        <w:pStyle w:val="Bezodstpw"/>
        <w:tabs>
          <w:tab w:val="left" w:leader="dot" w:pos="3828"/>
        </w:tabs>
        <w:jc w:val="both"/>
        <w:rPr>
          <w:rFonts w:cstheme="minorHAnsi"/>
        </w:rPr>
      </w:pPr>
      <w:r w:rsidRPr="002B7E72">
        <w:rPr>
          <w:rFonts w:cstheme="minorHAnsi"/>
        </w:rPr>
        <w:t>Zawarta w dniu</w:t>
      </w:r>
      <w:r w:rsidR="00525024" w:rsidRPr="002B7E72">
        <w:rPr>
          <w:rFonts w:cstheme="minorHAnsi"/>
        </w:rPr>
        <w:t xml:space="preserve"> </w:t>
      </w:r>
      <w:r w:rsidR="002B7E72" w:rsidRPr="002B7E72">
        <w:rPr>
          <w:rFonts w:cstheme="minorHAnsi"/>
        </w:rPr>
        <w:tab/>
      </w:r>
      <w:r w:rsidRPr="002B7E72">
        <w:rPr>
          <w:rFonts w:cstheme="minorHAnsi"/>
        </w:rPr>
        <w:t>w Dąbrowie Górniczej pomiędzy:</w:t>
      </w:r>
    </w:p>
    <w:p w14:paraId="5D654710" w14:textId="77777777" w:rsidR="00AB0296" w:rsidRPr="002B7E72" w:rsidRDefault="00AB0296" w:rsidP="002B7E72">
      <w:pPr>
        <w:pStyle w:val="Bezodstpw"/>
        <w:jc w:val="both"/>
        <w:rPr>
          <w:rFonts w:cstheme="minorHAnsi"/>
        </w:rPr>
      </w:pPr>
    </w:p>
    <w:p w14:paraId="578664F3" w14:textId="77777777" w:rsidR="00661556" w:rsidRPr="002B7E72" w:rsidRDefault="00AB0296" w:rsidP="002B7E72">
      <w:pPr>
        <w:pStyle w:val="Bezodstpw"/>
        <w:rPr>
          <w:rFonts w:cstheme="minorHAnsi"/>
        </w:rPr>
      </w:pPr>
      <w:r w:rsidRPr="002B7E72">
        <w:rPr>
          <w:rFonts w:cstheme="minorHAnsi"/>
        </w:rPr>
        <w:t xml:space="preserve">Pałacem Kultury Zagłębia z siedzibą w Dąbrowie Górniczej (41-300), Plac Wolności 1, </w:t>
      </w:r>
    </w:p>
    <w:p w14:paraId="47388BFC" w14:textId="20268077" w:rsidR="00AB0296" w:rsidRPr="002B7E72" w:rsidRDefault="00AB0296" w:rsidP="002B7E72">
      <w:pPr>
        <w:spacing w:line="240" w:lineRule="auto"/>
      </w:pPr>
      <w:r w:rsidRPr="002B7E72">
        <w:t>REGON: 240815408, NIP: 629-001-58-16</w:t>
      </w:r>
      <w:r w:rsidR="00661556" w:rsidRPr="002B7E72">
        <w:t>,</w:t>
      </w:r>
      <w:r w:rsidR="002B7E72" w:rsidRPr="002B7E72">
        <w:t>r</w:t>
      </w:r>
      <w:r w:rsidRPr="002B7E72">
        <w:t>eprezentowanym przez</w:t>
      </w:r>
      <w:r w:rsidR="002B7E72">
        <w:t>:</w:t>
      </w:r>
    </w:p>
    <w:p w14:paraId="5F5F1EDB" w14:textId="55358642" w:rsidR="00AB0296" w:rsidRPr="002B7E72" w:rsidRDefault="006B749E" w:rsidP="002B7E72">
      <w:pPr>
        <w:pStyle w:val="Bezodstpw"/>
        <w:jc w:val="both"/>
        <w:rPr>
          <w:rFonts w:cstheme="minorHAnsi"/>
        </w:rPr>
      </w:pPr>
      <w:r w:rsidRPr="002B7E72">
        <w:rPr>
          <w:rFonts w:cstheme="minorHAnsi"/>
        </w:rPr>
        <w:t xml:space="preserve">Grzegorza </w:t>
      </w:r>
      <w:proofErr w:type="spellStart"/>
      <w:r w:rsidRPr="002B7E72">
        <w:rPr>
          <w:rFonts w:cstheme="minorHAnsi"/>
        </w:rPr>
        <w:t>Drygałę</w:t>
      </w:r>
      <w:proofErr w:type="spellEnd"/>
      <w:r w:rsidR="00AB0296" w:rsidRPr="002B7E72">
        <w:rPr>
          <w:rFonts w:cstheme="minorHAnsi"/>
        </w:rPr>
        <w:t xml:space="preserve"> – Dyrektora</w:t>
      </w:r>
      <w:r w:rsidR="002B7E72" w:rsidRPr="002B7E72">
        <w:rPr>
          <w:rFonts w:cstheme="minorHAnsi"/>
        </w:rPr>
        <w:t>,</w:t>
      </w:r>
    </w:p>
    <w:p w14:paraId="5F2FAF5E" w14:textId="77777777" w:rsidR="00AB0296" w:rsidRPr="002B7E72" w:rsidRDefault="00AB0296" w:rsidP="002B7E72">
      <w:pPr>
        <w:pStyle w:val="Bezodstpw"/>
        <w:jc w:val="both"/>
        <w:rPr>
          <w:rFonts w:cstheme="minorHAnsi"/>
        </w:rPr>
      </w:pPr>
      <w:r w:rsidRPr="002B7E72">
        <w:rPr>
          <w:rFonts w:cstheme="minorHAnsi"/>
        </w:rPr>
        <w:t>zwanym dalej „Pałacem”</w:t>
      </w:r>
    </w:p>
    <w:p w14:paraId="436793FF" w14:textId="77777777" w:rsidR="00AB0296" w:rsidRPr="002B7E72" w:rsidRDefault="00AB0296" w:rsidP="002B7E72">
      <w:pPr>
        <w:pStyle w:val="Bezodstpw"/>
        <w:jc w:val="both"/>
        <w:rPr>
          <w:rFonts w:cstheme="minorHAnsi"/>
        </w:rPr>
      </w:pPr>
      <w:r w:rsidRPr="002B7E72">
        <w:rPr>
          <w:rFonts w:cstheme="minorHAnsi"/>
        </w:rPr>
        <w:t>a</w:t>
      </w:r>
    </w:p>
    <w:p w14:paraId="6863E916" w14:textId="6187833C" w:rsidR="002B7E72" w:rsidRPr="002B7E72" w:rsidRDefault="002B7E72" w:rsidP="002B7E72">
      <w:pPr>
        <w:pStyle w:val="Bezodstpw"/>
        <w:tabs>
          <w:tab w:val="left" w:leader="dot" w:pos="5103"/>
        </w:tabs>
        <w:jc w:val="both"/>
        <w:rPr>
          <w:rFonts w:cstheme="minorHAnsi"/>
        </w:rPr>
      </w:pPr>
      <w:r w:rsidRPr="002B7E72">
        <w:rPr>
          <w:rFonts w:cstheme="minorHAnsi"/>
        </w:rPr>
        <w:tab/>
      </w:r>
    </w:p>
    <w:p w14:paraId="5BF1E461" w14:textId="26C27ED3" w:rsidR="002B7E72" w:rsidRPr="002B7E72" w:rsidRDefault="002B7E72" w:rsidP="002B7E72">
      <w:pPr>
        <w:pStyle w:val="Bezodstpw"/>
        <w:tabs>
          <w:tab w:val="left" w:leader="dot" w:pos="5103"/>
        </w:tabs>
        <w:jc w:val="both"/>
        <w:rPr>
          <w:rFonts w:cstheme="minorHAnsi"/>
        </w:rPr>
      </w:pPr>
      <w:r w:rsidRPr="002B7E72">
        <w:rPr>
          <w:rFonts w:cstheme="minorHAnsi"/>
        </w:rPr>
        <w:t>zamieszkałym w</w:t>
      </w:r>
      <w:r w:rsidRPr="002B7E72">
        <w:rPr>
          <w:rFonts w:cstheme="minorHAnsi"/>
        </w:rPr>
        <w:tab/>
      </w:r>
    </w:p>
    <w:p w14:paraId="438B6BE4" w14:textId="34AE89B3" w:rsidR="002B7E72" w:rsidRPr="002B7E72" w:rsidRDefault="002B7E72" w:rsidP="002B7E72">
      <w:pPr>
        <w:pStyle w:val="Bezodstpw"/>
        <w:tabs>
          <w:tab w:val="left" w:leader="dot" w:pos="5103"/>
        </w:tabs>
        <w:jc w:val="both"/>
        <w:rPr>
          <w:rFonts w:cstheme="minorHAnsi"/>
        </w:rPr>
      </w:pPr>
      <w:r w:rsidRPr="002B7E72">
        <w:rPr>
          <w:rFonts w:cstheme="minorHAnsi"/>
        </w:rPr>
        <w:t>PESEL</w:t>
      </w:r>
      <w:r w:rsidRPr="002B7E72">
        <w:rPr>
          <w:rFonts w:cstheme="minorHAnsi"/>
        </w:rPr>
        <w:tab/>
      </w:r>
    </w:p>
    <w:p w14:paraId="44BA9092" w14:textId="0529EE7B" w:rsidR="00AB0296" w:rsidRPr="002B7E72" w:rsidRDefault="00AB0296" w:rsidP="002B7E72">
      <w:pPr>
        <w:pStyle w:val="Bezodstpw"/>
        <w:jc w:val="both"/>
        <w:rPr>
          <w:rFonts w:cstheme="minorHAnsi"/>
        </w:rPr>
      </w:pPr>
      <w:r w:rsidRPr="002B7E72">
        <w:rPr>
          <w:rFonts w:cstheme="minorHAnsi"/>
        </w:rPr>
        <w:t>zwanym dalej „Licencjodawcą</w:t>
      </w:r>
      <w:r w:rsidR="002B7E72" w:rsidRPr="002B7E72">
        <w:rPr>
          <w:rFonts w:cstheme="minorHAnsi"/>
        </w:rPr>
        <w:t>”</w:t>
      </w:r>
    </w:p>
    <w:p w14:paraId="44490303" w14:textId="77777777" w:rsidR="00AB0296" w:rsidRPr="002B7E72" w:rsidRDefault="00AB0296" w:rsidP="002B7E72">
      <w:pPr>
        <w:pStyle w:val="Bezodstpw"/>
        <w:jc w:val="both"/>
        <w:rPr>
          <w:rFonts w:cstheme="minorHAnsi"/>
        </w:rPr>
      </w:pPr>
    </w:p>
    <w:p w14:paraId="400558FD" w14:textId="5474A8F4" w:rsidR="00AB0296" w:rsidRPr="002B7E72" w:rsidRDefault="00AB0296" w:rsidP="002B7E72">
      <w:pPr>
        <w:pStyle w:val="Bezodstpw"/>
        <w:jc w:val="both"/>
        <w:rPr>
          <w:rFonts w:cstheme="minorHAnsi"/>
        </w:rPr>
      </w:pPr>
      <w:r w:rsidRPr="002B7E72">
        <w:rPr>
          <w:rFonts w:cstheme="minorHAnsi"/>
        </w:rPr>
        <w:t xml:space="preserve">Licencjodawca i Pałac w dalszej części Umowy zwani są również łącznie „Stronami” </w:t>
      </w:r>
      <w:r w:rsidR="002B7E72" w:rsidRPr="002B7E72">
        <w:rPr>
          <w:rFonts w:cstheme="minorHAnsi"/>
        </w:rPr>
        <w:br/>
      </w:r>
      <w:r w:rsidRPr="002B7E72">
        <w:rPr>
          <w:rFonts w:cstheme="minorHAnsi"/>
        </w:rPr>
        <w:t>lub z</w:t>
      </w:r>
      <w:r w:rsidR="002B7E72" w:rsidRPr="002B7E72">
        <w:rPr>
          <w:rFonts w:cstheme="minorHAnsi"/>
        </w:rPr>
        <w:t> </w:t>
      </w:r>
      <w:r w:rsidRPr="002B7E72">
        <w:rPr>
          <w:rFonts w:cstheme="minorHAnsi"/>
        </w:rPr>
        <w:t>osobna „Stroną”.</w:t>
      </w:r>
    </w:p>
    <w:p w14:paraId="2833C604" w14:textId="77777777" w:rsidR="00AB0296" w:rsidRPr="002B7E72" w:rsidRDefault="00AB0296" w:rsidP="002B7E72">
      <w:pPr>
        <w:pStyle w:val="Bezodstpw"/>
        <w:jc w:val="both"/>
        <w:rPr>
          <w:rFonts w:cstheme="minorHAnsi"/>
        </w:rPr>
      </w:pPr>
    </w:p>
    <w:p w14:paraId="654054B4" w14:textId="77777777" w:rsidR="00AB0296" w:rsidRPr="002B7E72" w:rsidRDefault="00AB0296" w:rsidP="002B7E72">
      <w:pPr>
        <w:spacing w:line="240" w:lineRule="auto"/>
        <w:jc w:val="center"/>
        <w:rPr>
          <w:b/>
          <w:bCs/>
        </w:rPr>
      </w:pPr>
      <w:r w:rsidRPr="002B7E72">
        <w:rPr>
          <w:b/>
          <w:bCs/>
        </w:rPr>
        <w:t>§ 1</w:t>
      </w:r>
    </w:p>
    <w:p w14:paraId="6FFE61A4" w14:textId="602DB1E3" w:rsidR="00AB0296" w:rsidRPr="002B7E72" w:rsidRDefault="00AB0296" w:rsidP="002B7E72">
      <w:pPr>
        <w:pStyle w:val="Akapitzlist"/>
        <w:numPr>
          <w:ilvl w:val="0"/>
          <w:numId w:val="6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 xml:space="preserve">Pałac oświadcza, że jest organizatorem </w:t>
      </w:r>
      <w:r w:rsidR="006B749E" w:rsidRPr="002B7E72">
        <w:rPr>
          <w:rFonts w:cstheme="minorHAnsi"/>
        </w:rPr>
        <w:t>I Ogólnopolskiego Konkursu na</w:t>
      </w:r>
      <w:r w:rsidRPr="002B7E72">
        <w:rPr>
          <w:rFonts w:cstheme="minorHAnsi"/>
        </w:rPr>
        <w:t xml:space="preserve"> Projekt Plakatu</w:t>
      </w:r>
      <w:r w:rsidR="006B749E" w:rsidRPr="002B7E72">
        <w:rPr>
          <w:rFonts w:cstheme="minorHAnsi"/>
        </w:rPr>
        <w:t xml:space="preserve"> „Spisak”</w:t>
      </w:r>
      <w:r w:rsidRPr="002B7E72">
        <w:rPr>
          <w:rFonts w:cstheme="minorHAnsi"/>
        </w:rPr>
        <w:t xml:space="preserve"> </w:t>
      </w:r>
      <w:r w:rsidR="00AB7C2F" w:rsidRPr="002B7E72">
        <w:rPr>
          <w:rFonts w:cstheme="minorHAnsi"/>
        </w:rPr>
        <w:t>zwanego</w:t>
      </w:r>
      <w:r w:rsidRPr="002B7E72">
        <w:rPr>
          <w:rFonts w:cstheme="minorHAnsi"/>
        </w:rPr>
        <w:t xml:space="preserve"> w dalszej części Umowy „Konkursem”.</w:t>
      </w:r>
    </w:p>
    <w:p w14:paraId="0CF4D222" w14:textId="1B295671" w:rsidR="00AB0296" w:rsidRPr="002B7E72" w:rsidRDefault="00AB0296" w:rsidP="002B7E72">
      <w:pPr>
        <w:pStyle w:val="Akapitzlist"/>
        <w:numPr>
          <w:ilvl w:val="0"/>
          <w:numId w:val="6"/>
        </w:numPr>
        <w:tabs>
          <w:tab w:val="left" w:leader="dot" w:pos="1701"/>
        </w:tabs>
        <w:spacing w:line="240" w:lineRule="auto"/>
        <w:rPr>
          <w:rFonts w:cstheme="minorHAnsi"/>
        </w:rPr>
      </w:pPr>
      <w:r w:rsidRPr="002B7E72">
        <w:rPr>
          <w:rFonts w:cstheme="minorHAnsi"/>
        </w:rPr>
        <w:t>Strony zgodnie oświadczają, że Licencjodawca wziął udział w Konkursie, zgłaszając projekt plakatu swojego autorstwa</w:t>
      </w:r>
      <w:r w:rsidR="00661556" w:rsidRPr="002B7E72">
        <w:rPr>
          <w:rFonts w:cstheme="minorHAnsi"/>
        </w:rPr>
        <w:t xml:space="preserve"> (</w:t>
      </w:r>
      <w:r w:rsidRPr="002B7E72">
        <w:rPr>
          <w:rFonts w:cstheme="minorHAnsi"/>
        </w:rPr>
        <w:t>zwany dalej „Nagrodzoną Pracą Konkursową”</w:t>
      </w:r>
      <w:r w:rsidR="00661556" w:rsidRPr="002B7E72">
        <w:rPr>
          <w:rFonts w:cstheme="minorHAnsi"/>
        </w:rPr>
        <w:t>)</w:t>
      </w:r>
      <w:r w:rsidRPr="002B7E72">
        <w:rPr>
          <w:rFonts w:cstheme="minorHAnsi"/>
        </w:rPr>
        <w:t xml:space="preserve"> i zajął</w:t>
      </w:r>
      <w:r w:rsidR="00525024" w:rsidRPr="002B7E72">
        <w:rPr>
          <w:rFonts w:cstheme="minorHAnsi"/>
        </w:rPr>
        <w:t xml:space="preserve"> </w:t>
      </w:r>
      <w:r w:rsidR="002B7E72" w:rsidRPr="002B7E72">
        <w:rPr>
          <w:rFonts w:cstheme="minorHAnsi"/>
        </w:rPr>
        <w:tab/>
      </w:r>
      <w:r w:rsidRPr="002B7E72">
        <w:rPr>
          <w:rFonts w:cstheme="minorHAnsi"/>
        </w:rPr>
        <w:t>miejsce w Konkursie.</w:t>
      </w:r>
    </w:p>
    <w:p w14:paraId="272E1814" w14:textId="77777777" w:rsidR="00AB0296" w:rsidRPr="002B7E72" w:rsidRDefault="00AB0296" w:rsidP="002B7E72">
      <w:pPr>
        <w:pStyle w:val="Akapitzlist"/>
        <w:numPr>
          <w:ilvl w:val="0"/>
          <w:numId w:val="6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Przedmiotem niniejszej Umowy jest udzielenie Pałacowi przez Licencjodawcę licencji do korzystania z Nagrodzonej Pracy Konkursowej oraz zgody na wykonywanie prawa zależnego do Nagrodzonej Pracy Konkursowej.</w:t>
      </w:r>
    </w:p>
    <w:p w14:paraId="2E5E73CF" w14:textId="77777777" w:rsidR="00AB0296" w:rsidRPr="002B7E72" w:rsidRDefault="00AB0296" w:rsidP="002B7E72">
      <w:pPr>
        <w:pStyle w:val="Bezodstpw"/>
        <w:jc w:val="both"/>
        <w:rPr>
          <w:rFonts w:eastAsia="Times New Roman" w:cstheme="minorHAnsi"/>
          <w:bCs/>
          <w:lang w:eastAsia="pl-PL"/>
        </w:rPr>
      </w:pPr>
    </w:p>
    <w:p w14:paraId="788D9D0B" w14:textId="77777777" w:rsidR="00AB0296" w:rsidRPr="002B7E72" w:rsidRDefault="00AB0296" w:rsidP="002B7E72">
      <w:pPr>
        <w:spacing w:line="240" w:lineRule="auto"/>
        <w:jc w:val="center"/>
        <w:rPr>
          <w:b/>
          <w:bCs/>
        </w:rPr>
      </w:pPr>
      <w:r w:rsidRPr="002B7E72">
        <w:rPr>
          <w:b/>
          <w:bCs/>
        </w:rPr>
        <w:t>§ 2</w:t>
      </w:r>
    </w:p>
    <w:p w14:paraId="6BCEAED2" w14:textId="280A100C" w:rsidR="00AB0296" w:rsidRPr="002B7E72" w:rsidRDefault="00AB0296" w:rsidP="002B7E72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Na podstawie niniejszej Umowy Licencjodawca udziela Pałacowi niewyłącznej, nieodpłatnej i nieograniczonej czasowo licencji do korzystania z Nagrodzonej Pracy Konkursowej bez ograniczeń terytorialnych, wraz z prawem do sublicencji.</w:t>
      </w:r>
    </w:p>
    <w:p w14:paraId="7315A9FE" w14:textId="35D00D3C" w:rsidR="00AB0296" w:rsidRPr="002B7E72" w:rsidRDefault="00AB0296" w:rsidP="002B7E72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Na podstawie niniejszej Umowy Licencjodawca udziela Pałacowi nieodpłatnej i nieograniczonej czasowo i terytorialnie zgody na wykonywanie prawa zależnego do Nagrodzonej Pracy Konkursowej.</w:t>
      </w:r>
    </w:p>
    <w:p w14:paraId="21277148" w14:textId="0ABCE676" w:rsidR="00AB0296" w:rsidRPr="002B7E72" w:rsidRDefault="00AB0296" w:rsidP="002B7E72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Licencja będąca przedmiotem niniejszej Umowy upoważnia Pałac do korzystania w całości lub w części z Nagrodzonej Pracy Konkursowej w zakresie następujących pól eksploatacji:</w:t>
      </w:r>
    </w:p>
    <w:p w14:paraId="682C91A8" w14:textId="1EC4B488" w:rsidR="00AB0296" w:rsidRPr="002B7E72" w:rsidRDefault="00AB0296" w:rsidP="002B7E72">
      <w:pPr>
        <w:pStyle w:val="Akapitzlist"/>
        <w:numPr>
          <w:ilvl w:val="0"/>
          <w:numId w:val="9"/>
        </w:numPr>
        <w:spacing w:line="240" w:lineRule="auto"/>
        <w:ind w:left="1418"/>
        <w:rPr>
          <w:rFonts w:cstheme="minorHAnsi"/>
        </w:rPr>
      </w:pPr>
      <w:r w:rsidRPr="002B7E72">
        <w:rPr>
          <w:rFonts w:cstheme="minorHAnsi"/>
        </w:rPr>
        <w:t>zwielokrotni</w:t>
      </w:r>
      <w:r w:rsidR="00862601" w:rsidRPr="002B7E72">
        <w:rPr>
          <w:rFonts w:cstheme="minorHAnsi"/>
        </w:rPr>
        <w:t>a</w:t>
      </w:r>
      <w:r w:rsidRPr="002B7E72">
        <w:rPr>
          <w:rFonts w:cstheme="minorHAnsi"/>
        </w:rPr>
        <w:t>nia Nagrodzonej Pracy Konkursowej – wytwarzania określoną techniką dowolnego nakładu egzemplarzy Nagrodzonej Pracy Konkursowej, w tym techniką drukarską, reprograficzną oraz techniką cyfrową;</w:t>
      </w:r>
    </w:p>
    <w:p w14:paraId="10DCB586" w14:textId="1F868818" w:rsidR="00AB0296" w:rsidRPr="002B7E72" w:rsidRDefault="00AB0296" w:rsidP="002B7E72">
      <w:pPr>
        <w:pStyle w:val="Akapitzlist"/>
        <w:numPr>
          <w:ilvl w:val="0"/>
          <w:numId w:val="9"/>
        </w:numPr>
        <w:spacing w:line="240" w:lineRule="auto"/>
        <w:ind w:left="1418"/>
        <w:rPr>
          <w:rFonts w:cstheme="minorHAnsi"/>
        </w:rPr>
      </w:pPr>
      <w:r w:rsidRPr="002B7E72">
        <w:rPr>
          <w:rFonts w:cstheme="minorHAnsi"/>
        </w:rPr>
        <w:t>swobodnego używania i korzystania z Nagrodzonej Pracy Konkursowej, w tym w formie reklamy prasowej, telewizyjnej, kinowej, zewnętrznej i internetowej, na</w:t>
      </w:r>
      <w:r w:rsidR="00862601" w:rsidRPr="002B7E72">
        <w:rPr>
          <w:rFonts w:cstheme="minorHAnsi"/>
        </w:rPr>
        <w:t> </w:t>
      </w:r>
      <w:r w:rsidRPr="002B7E72">
        <w:rPr>
          <w:rFonts w:cstheme="minorHAnsi"/>
        </w:rPr>
        <w:t>dowolnych stronach i domenach internetowych i w serwisach mobilnych, w materiałach i gadżetach promocyjno-reklamowych i innych formach promocji;</w:t>
      </w:r>
    </w:p>
    <w:p w14:paraId="7E2C8C4D" w14:textId="79786D36" w:rsidR="00AB0296" w:rsidRPr="002B7E72" w:rsidRDefault="00AB0296" w:rsidP="002B7E72">
      <w:pPr>
        <w:pStyle w:val="Akapitzlist"/>
        <w:numPr>
          <w:ilvl w:val="0"/>
          <w:numId w:val="9"/>
        </w:numPr>
        <w:spacing w:line="240" w:lineRule="auto"/>
        <w:ind w:left="1418"/>
        <w:rPr>
          <w:rFonts w:cstheme="minorHAnsi"/>
        </w:rPr>
      </w:pPr>
      <w:r w:rsidRPr="002B7E72">
        <w:rPr>
          <w:rFonts w:cstheme="minorHAnsi"/>
        </w:rPr>
        <w:t>utrwalania i archiwizacji na jakimkolwiek nośniku audiowizualnym (</w:t>
      </w:r>
      <w:r w:rsidR="002769CA" w:rsidRPr="002B7E72">
        <w:rPr>
          <w:rFonts w:cstheme="minorHAnsi"/>
        </w:rPr>
        <w:t xml:space="preserve">w tym </w:t>
      </w:r>
      <w:r w:rsidRPr="002B7E72">
        <w:rPr>
          <w:rFonts w:cstheme="minorHAnsi"/>
        </w:rPr>
        <w:t>analogow</w:t>
      </w:r>
      <w:r w:rsidR="002769CA" w:rsidRPr="002B7E72">
        <w:rPr>
          <w:rFonts w:cstheme="minorHAnsi"/>
        </w:rPr>
        <w:t>e</w:t>
      </w:r>
      <w:r w:rsidR="00862601" w:rsidRPr="002B7E72">
        <w:rPr>
          <w:rFonts w:cstheme="minorHAnsi"/>
        </w:rPr>
        <w:t xml:space="preserve"> </w:t>
      </w:r>
      <w:r w:rsidRPr="002B7E72">
        <w:rPr>
          <w:rFonts w:cstheme="minorHAnsi"/>
        </w:rPr>
        <w:t>i cyfrow</w:t>
      </w:r>
      <w:r w:rsidR="002769CA" w:rsidRPr="002B7E72">
        <w:rPr>
          <w:rFonts w:cstheme="minorHAnsi"/>
        </w:rPr>
        <w:t>e</w:t>
      </w:r>
      <w:r w:rsidRPr="002B7E72">
        <w:rPr>
          <w:rFonts w:cstheme="minorHAnsi"/>
        </w:rPr>
        <w:t>);</w:t>
      </w:r>
    </w:p>
    <w:p w14:paraId="0E0F4FC6" w14:textId="7D547C4A" w:rsidR="00AB0296" w:rsidRPr="002B7E72" w:rsidRDefault="00AB0296" w:rsidP="002B7E72">
      <w:pPr>
        <w:pStyle w:val="Akapitzlist"/>
        <w:numPr>
          <w:ilvl w:val="0"/>
          <w:numId w:val="9"/>
        </w:numPr>
        <w:spacing w:line="240" w:lineRule="auto"/>
        <w:ind w:left="1418"/>
        <w:rPr>
          <w:rFonts w:cstheme="minorHAnsi"/>
        </w:rPr>
      </w:pPr>
      <w:r w:rsidRPr="002B7E72">
        <w:rPr>
          <w:rFonts w:cstheme="minorHAnsi"/>
        </w:rPr>
        <w:t>publicznego udostępniania, wystawi</w:t>
      </w:r>
      <w:r w:rsidR="00862601" w:rsidRPr="002B7E72">
        <w:rPr>
          <w:rFonts w:cstheme="minorHAnsi"/>
        </w:rPr>
        <w:t>a</w:t>
      </w:r>
      <w:r w:rsidRPr="002B7E72">
        <w:rPr>
          <w:rFonts w:cstheme="minorHAnsi"/>
        </w:rPr>
        <w:t>nia, wyświetlania, odtw</w:t>
      </w:r>
      <w:r w:rsidR="00862601" w:rsidRPr="002B7E72">
        <w:rPr>
          <w:rFonts w:cstheme="minorHAnsi"/>
        </w:rPr>
        <w:t>a</w:t>
      </w:r>
      <w:r w:rsidRPr="002B7E72">
        <w:rPr>
          <w:rFonts w:cstheme="minorHAnsi"/>
        </w:rPr>
        <w:t>rz</w:t>
      </w:r>
      <w:r w:rsidR="00862601" w:rsidRPr="002B7E72">
        <w:rPr>
          <w:rFonts w:cstheme="minorHAnsi"/>
        </w:rPr>
        <w:t>a</w:t>
      </w:r>
      <w:r w:rsidRPr="002B7E72">
        <w:rPr>
          <w:rFonts w:cstheme="minorHAnsi"/>
        </w:rPr>
        <w:t>nia, w taki sposób, aby każdy mógł mieć dostęp w miejscu i czasie przez siebie wybranym;</w:t>
      </w:r>
    </w:p>
    <w:p w14:paraId="7C7424AF" w14:textId="77777777" w:rsidR="00AB0296" w:rsidRPr="002B7E72" w:rsidRDefault="00AB0296" w:rsidP="002B7E72">
      <w:pPr>
        <w:pStyle w:val="Akapitzlist"/>
        <w:numPr>
          <w:ilvl w:val="0"/>
          <w:numId w:val="9"/>
        </w:numPr>
        <w:spacing w:line="240" w:lineRule="auto"/>
        <w:ind w:left="1418"/>
        <w:rPr>
          <w:rFonts w:cstheme="minorHAnsi"/>
        </w:rPr>
      </w:pPr>
      <w:r w:rsidRPr="002B7E72">
        <w:rPr>
          <w:rFonts w:cstheme="minorHAnsi"/>
        </w:rPr>
        <w:t>nieodpłatnego wprowadzania do obrotu, wydawania i rozpowszechniania;</w:t>
      </w:r>
    </w:p>
    <w:p w14:paraId="0EB051E7" w14:textId="4DBD7B89" w:rsidR="00AB0296" w:rsidRPr="002B7E72" w:rsidRDefault="00AB0296" w:rsidP="002B7E72">
      <w:pPr>
        <w:pStyle w:val="Akapitzlist"/>
        <w:numPr>
          <w:ilvl w:val="0"/>
          <w:numId w:val="9"/>
        </w:numPr>
        <w:spacing w:line="240" w:lineRule="auto"/>
        <w:ind w:left="1418"/>
        <w:rPr>
          <w:rFonts w:cstheme="minorHAnsi"/>
        </w:rPr>
      </w:pPr>
      <w:r w:rsidRPr="002B7E72">
        <w:rPr>
          <w:rFonts w:cstheme="minorHAnsi"/>
        </w:rPr>
        <w:lastRenderedPageBreak/>
        <w:t>zamieszczania w wydawnictwach drukowanych lub multimedialnych oraz w</w:t>
      </w:r>
      <w:r w:rsidR="00862601" w:rsidRPr="002B7E72">
        <w:rPr>
          <w:rFonts w:cstheme="minorHAnsi"/>
        </w:rPr>
        <w:t> </w:t>
      </w:r>
      <w:r w:rsidRPr="002B7E72">
        <w:rPr>
          <w:rFonts w:cstheme="minorHAnsi"/>
        </w:rPr>
        <w:t>dowolnych publikacjach, w tym w materiałach promocyjnych, informacyjnych, pamiątkowych i edukacyjnych.</w:t>
      </w:r>
    </w:p>
    <w:p w14:paraId="1D42B601" w14:textId="11BAE34B" w:rsidR="00AB0296" w:rsidRPr="002B7E72" w:rsidRDefault="00AB0296" w:rsidP="002B7E72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Pałacowi przysługuje prawo dokonywania opracowań</w:t>
      </w:r>
      <w:r w:rsidR="00AB7C2F" w:rsidRPr="002B7E72">
        <w:rPr>
          <w:rFonts w:cstheme="minorHAnsi"/>
        </w:rPr>
        <w:t xml:space="preserve"> w całości lub w części</w:t>
      </w:r>
      <w:r w:rsidRPr="002B7E72">
        <w:rPr>
          <w:rFonts w:cstheme="minorHAnsi"/>
        </w:rPr>
        <w:t xml:space="preserve"> Nagrodzonej Pracy Konkursowej polegających w szczególności na włączaniu jej do innych utworów, w tym reklamowych</w:t>
      </w:r>
      <w:r w:rsidR="00AB7C2F" w:rsidRPr="002B7E72">
        <w:rPr>
          <w:rFonts w:cstheme="minorHAnsi"/>
        </w:rPr>
        <w:t xml:space="preserve"> oraz łączenia jej z innymi utworami zarówno w celach komercyjnych, jak i niekomercyjnych, a także</w:t>
      </w:r>
      <w:r w:rsidRPr="002B7E72">
        <w:rPr>
          <w:rFonts w:cstheme="minorHAnsi"/>
        </w:rPr>
        <w:t xml:space="preserve"> prawo</w:t>
      </w:r>
      <w:r w:rsidR="00AB7C2F" w:rsidRPr="002B7E72">
        <w:rPr>
          <w:rFonts w:cstheme="minorHAnsi"/>
        </w:rPr>
        <w:t xml:space="preserve"> do</w:t>
      </w:r>
      <w:r w:rsidRPr="002B7E72">
        <w:rPr>
          <w:rFonts w:cstheme="minorHAnsi"/>
        </w:rPr>
        <w:t xml:space="preserve"> korzystania z tak wykonanych opracowań w zakresie określonym w ust. </w:t>
      </w:r>
      <w:r w:rsidR="00AB7C2F" w:rsidRPr="002B7E72">
        <w:rPr>
          <w:rFonts w:cstheme="minorHAnsi"/>
        </w:rPr>
        <w:t>3</w:t>
      </w:r>
      <w:r w:rsidRPr="002B7E72">
        <w:rPr>
          <w:rFonts w:cstheme="minorHAnsi"/>
        </w:rPr>
        <w:t xml:space="preserve"> powyżej.</w:t>
      </w:r>
    </w:p>
    <w:p w14:paraId="234D08DA" w14:textId="77777777" w:rsidR="00AB0296" w:rsidRPr="002B7E72" w:rsidRDefault="00AB0296" w:rsidP="002B7E72">
      <w:pPr>
        <w:pStyle w:val="Bezodstpw"/>
        <w:jc w:val="both"/>
        <w:rPr>
          <w:rFonts w:cstheme="minorHAnsi"/>
        </w:rPr>
      </w:pPr>
    </w:p>
    <w:p w14:paraId="5D59476B" w14:textId="77777777" w:rsidR="00AB0296" w:rsidRPr="002B7E72" w:rsidRDefault="00AB0296" w:rsidP="002B7E72">
      <w:pPr>
        <w:spacing w:line="240" w:lineRule="auto"/>
        <w:jc w:val="center"/>
        <w:rPr>
          <w:b/>
          <w:bCs/>
        </w:rPr>
      </w:pPr>
      <w:r w:rsidRPr="002B7E72">
        <w:rPr>
          <w:b/>
          <w:bCs/>
        </w:rPr>
        <w:t>§ 3</w:t>
      </w:r>
    </w:p>
    <w:p w14:paraId="4515C4DD" w14:textId="77777777" w:rsidR="00AB0296" w:rsidRPr="002B7E72" w:rsidRDefault="00AB0296" w:rsidP="002B7E72">
      <w:pPr>
        <w:spacing w:line="240" w:lineRule="auto"/>
      </w:pPr>
      <w:r w:rsidRPr="002B7E72">
        <w:t>Pałac zobowiązuje się, że wszystkie publikacje zawierające Nagrodzoną Pracę Konkursową zawierać będą informację na temat jej autorstwa. Pałac ma prawo odstąpić od wskazania autorstwa Nagrodzonej Pracy Konkursowej w przypadku, gdy jest to obiektywnie niemożliwe lub znacząco utrudnione ze względu na charakter danej publikacji.</w:t>
      </w:r>
    </w:p>
    <w:p w14:paraId="6F2E28D3" w14:textId="77777777" w:rsidR="00AB0296" w:rsidRPr="002B7E72" w:rsidRDefault="00AB0296" w:rsidP="002B7E72">
      <w:pPr>
        <w:spacing w:line="240" w:lineRule="auto"/>
      </w:pPr>
    </w:p>
    <w:p w14:paraId="58E11EFC" w14:textId="77777777" w:rsidR="00AB0296" w:rsidRPr="002B7E72" w:rsidRDefault="00AB0296" w:rsidP="002B7E72">
      <w:pPr>
        <w:spacing w:line="240" w:lineRule="auto"/>
        <w:jc w:val="center"/>
        <w:rPr>
          <w:b/>
          <w:bCs/>
        </w:rPr>
      </w:pPr>
      <w:r w:rsidRPr="002B7E72">
        <w:rPr>
          <w:b/>
          <w:bCs/>
        </w:rPr>
        <w:t>§ 4</w:t>
      </w:r>
    </w:p>
    <w:p w14:paraId="4F6E9EF5" w14:textId="092655F4" w:rsidR="00AB0296" w:rsidRPr="002B7E72" w:rsidRDefault="00AB0296" w:rsidP="002B7E72">
      <w:pPr>
        <w:spacing w:line="240" w:lineRule="auto"/>
      </w:pPr>
      <w:r w:rsidRPr="002B7E72">
        <w:t>Licencjodawca oświadcza, że przysługują mu wyłączne prawa do eksploatacji i rozporządzania Nagrodzoną Pracą Konkursową, której dotyczy niniejsza Umowa i jako wyłączny dysponent tych praw jest uprawniony do zawarcia niniejszej Umowy.</w:t>
      </w:r>
    </w:p>
    <w:p w14:paraId="61D50F0B" w14:textId="77777777" w:rsidR="00AB0296" w:rsidRPr="002B7E72" w:rsidRDefault="00AB0296" w:rsidP="002B7E72">
      <w:pPr>
        <w:pStyle w:val="Bezodstpw"/>
        <w:jc w:val="both"/>
        <w:rPr>
          <w:rFonts w:eastAsia="Times New Roman" w:cstheme="minorHAnsi"/>
          <w:lang w:eastAsia="pl-PL"/>
        </w:rPr>
      </w:pPr>
    </w:p>
    <w:p w14:paraId="45AF045E" w14:textId="77777777" w:rsidR="00AB0296" w:rsidRPr="002B7E72" w:rsidRDefault="00AB0296" w:rsidP="002B7E72">
      <w:pPr>
        <w:spacing w:line="240" w:lineRule="auto"/>
        <w:jc w:val="center"/>
        <w:rPr>
          <w:b/>
          <w:bCs/>
        </w:rPr>
      </w:pPr>
      <w:r w:rsidRPr="002B7E72">
        <w:rPr>
          <w:b/>
          <w:bCs/>
        </w:rPr>
        <w:t>§ 5</w:t>
      </w:r>
    </w:p>
    <w:p w14:paraId="66476F26" w14:textId="77777777" w:rsidR="00AB0296" w:rsidRPr="002B7E72" w:rsidRDefault="00AB0296" w:rsidP="002B7E72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Licencjodawca zapewnia, iż Nagrodzona Praca Konkursowa będąca przedmiotem licencji jest wolna od wad prawnych i nie narusza praw osób trzecich.</w:t>
      </w:r>
    </w:p>
    <w:p w14:paraId="5D7FFF50" w14:textId="7455F8B9" w:rsidR="00AB0296" w:rsidRPr="002B7E72" w:rsidRDefault="00AB0296" w:rsidP="002B7E72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Z tytułu zapewnienia, o którym mowa w ust. 1 powyżej Licencjodawca przyjmuje odpowiedzialność, a w przypadku zgłoszenia roszczeń osób uprawnionych autorsko lub z</w:t>
      </w:r>
      <w:r w:rsidR="00344264" w:rsidRPr="002B7E72">
        <w:rPr>
          <w:rFonts w:cstheme="minorHAnsi"/>
        </w:rPr>
        <w:t> </w:t>
      </w:r>
      <w:r w:rsidRPr="002B7E72">
        <w:rPr>
          <w:rFonts w:cstheme="minorHAnsi"/>
        </w:rPr>
        <w:t>tytułu praw pokrewnych lub innych osób dochodzących praw do Nagrodzonej Pracy Konkursowej, Licencjodawca zwalnia Pałac z odpowiedzialności, zobowiązując się do zaspokojenia ich słusznych roszczeń.</w:t>
      </w:r>
    </w:p>
    <w:p w14:paraId="1272793B" w14:textId="77777777" w:rsidR="00AB0296" w:rsidRPr="002B7E72" w:rsidRDefault="00AB0296" w:rsidP="002B7E72">
      <w:pPr>
        <w:spacing w:line="240" w:lineRule="auto"/>
      </w:pPr>
    </w:p>
    <w:p w14:paraId="4CA185C1" w14:textId="77777777" w:rsidR="00AB0296" w:rsidRPr="002B7E72" w:rsidRDefault="00AB0296" w:rsidP="002B7E72">
      <w:pPr>
        <w:spacing w:line="240" w:lineRule="auto"/>
        <w:jc w:val="center"/>
        <w:rPr>
          <w:b/>
          <w:bCs/>
        </w:rPr>
      </w:pPr>
      <w:r w:rsidRPr="002B7E72">
        <w:rPr>
          <w:b/>
          <w:bCs/>
        </w:rPr>
        <w:t>§ 6</w:t>
      </w:r>
    </w:p>
    <w:p w14:paraId="6B95153A" w14:textId="77777777" w:rsidR="00AB0296" w:rsidRPr="002B7E72" w:rsidRDefault="00AB0296" w:rsidP="002B7E72">
      <w:pPr>
        <w:pStyle w:val="Akapitzlist"/>
        <w:numPr>
          <w:ilvl w:val="0"/>
          <w:numId w:val="13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Wszelkie spory będą rozstrzygane przez Strony polubownie. Jeśli Strony nie dojdą do porozumienia, każda ze Stron będzie uprawniona do skierowania sprawy na drogę postepowania sądowego.</w:t>
      </w:r>
    </w:p>
    <w:p w14:paraId="515C4349" w14:textId="7AC6D47D" w:rsidR="00AB0296" w:rsidRPr="002B7E72" w:rsidRDefault="00AB0296" w:rsidP="002B7E72">
      <w:pPr>
        <w:pStyle w:val="Akapitzlist"/>
        <w:numPr>
          <w:ilvl w:val="0"/>
          <w:numId w:val="13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 xml:space="preserve">W sprawach nieunormowanych niniejszą Umową stosuje się przepisy ustawy o prawie autorskim i prawach pokrewnych oraz Kodeksu </w:t>
      </w:r>
      <w:r w:rsidR="00F73E86" w:rsidRPr="002B7E72">
        <w:rPr>
          <w:rFonts w:cstheme="minorHAnsi"/>
        </w:rPr>
        <w:t>c</w:t>
      </w:r>
      <w:r w:rsidRPr="002B7E72">
        <w:rPr>
          <w:rFonts w:cstheme="minorHAnsi"/>
        </w:rPr>
        <w:t>ywilnego.</w:t>
      </w:r>
    </w:p>
    <w:p w14:paraId="5B8E330A" w14:textId="77777777" w:rsidR="00AB0296" w:rsidRPr="002B7E72" w:rsidRDefault="00AB0296" w:rsidP="002B7E72">
      <w:pPr>
        <w:pStyle w:val="Akapitzlist"/>
        <w:numPr>
          <w:ilvl w:val="0"/>
          <w:numId w:val="13"/>
        </w:numPr>
        <w:spacing w:line="240" w:lineRule="auto"/>
        <w:rPr>
          <w:rFonts w:cstheme="minorHAnsi"/>
        </w:rPr>
      </w:pPr>
      <w:r w:rsidRPr="002B7E72">
        <w:rPr>
          <w:rFonts w:cstheme="minorHAnsi"/>
        </w:rPr>
        <w:t>Wszelkie zmiany niniejszej Umowy wymagają formy pisemnej pod rygorem nieważności.</w:t>
      </w:r>
    </w:p>
    <w:p w14:paraId="747E9359" w14:textId="77777777" w:rsidR="00925BE9" w:rsidRPr="002B7E72" w:rsidRDefault="00925BE9" w:rsidP="002B7E72">
      <w:pPr>
        <w:pStyle w:val="Bezodstpw"/>
        <w:jc w:val="both"/>
        <w:rPr>
          <w:rFonts w:eastAsia="Times New Roman" w:cstheme="minorHAnsi"/>
          <w:lang w:eastAsia="pl-PL"/>
        </w:rPr>
      </w:pPr>
    </w:p>
    <w:p w14:paraId="7F9B484D" w14:textId="77777777" w:rsidR="00AB0296" w:rsidRPr="002B7E72" w:rsidRDefault="00AB0296" w:rsidP="002B7E72">
      <w:pPr>
        <w:pStyle w:val="Bezodstpw"/>
        <w:jc w:val="center"/>
        <w:rPr>
          <w:rFonts w:eastAsia="Times New Roman" w:cstheme="minorHAnsi"/>
          <w:b/>
          <w:lang w:eastAsia="pl-PL"/>
        </w:rPr>
      </w:pPr>
      <w:r w:rsidRPr="002B7E72">
        <w:rPr>
          <w:rFonts w:eastAsia="Times New Roman" w:cstheme="minorHAnsi"/>
          <w:b/>
          <w:lang w:eastAsia="pl-PL"/>
        </w:rPr>
        <w:t>§ 7</w:t>
      </w:r>
    </w:p>
    <w:p w14:paraId="0331B254" w14:textId="5E762DB5" w:rsidR="00AB0296" w:rsidRPr="002B7E72" w:rsidRDefault="00AB0296" w:rsidP="002B7E72">
      <w:pPr>
        <w:pStyle w:val="Bezodstpw"/>
        <w:jc w:val="both"/>
        <w:rPr>
          <w:rFonts w:eastAsia="Times New Roman" w:cstheme="minorHAnsi"/>
          <w:lang w:eastAsia="pl-PL"/>
        </w:rPr>
      </w:pPr>
      <w:r w:rsidRPr="002B7E72">
        <w:rPr>
          <w:rFonts w:eastAsia="Times New Roman" w:cstheme="minorHAnsi"/>
          <w:lang w:eastAsia="pl-PL"/>
        </w:rPr>
        <w:t xml:space="preserve">Umowę sporządzono w dwóch jednobrzmiących egzemplarzach, jeden dla Licencjodawcy, </w:t>
      </w:r>
      <w:r w:rsidR="002B7E72">
        <w:rPr>
          <w:rFonts w:eastAsia="Times New Roman" w:cstheme="minorHAnsi"/>
          <w:lang w:eastAsia="pl-PL"/>
        </w:rPr>
        <w:br/>
      </w:r>
      <w:r w:rsidRPr="002B7E72">
        <w:rPr>
          <w:rFonts w:eastAsia="Times New Roman" w:cstheme="minorHAnsi"/>
          <w:lang w:eastAsia="pl-PL"/>
        </w:rPr>
        <w:t>jeden dla Pałacu.</w:t>
      </w:r>
    </w:p>
    <w:p w14:paraId="2492F9D6" w14:textId="77777777" w:rsidR="00AB0296" w:rsidRPr="002B7E72" w:rsidRDefault="00AB0296" w:rsidP="002B7E72">
      <w:pPr>
        <w:pStyle w:val="Bezodstpw"/>
        <w:rPr>
          <w:rFonts w:eastAsia="Times New Roman" w:cstheme="minorHAnsi"/>
          <w:lang w:eastAsia="pl-PL"/>
        </w:rPr>
      </w:pPr>
    </w:p>
    <w:p w14:paraId="35875EDC" w14:textId="77777777" w:rsidR="00AB0296" w:rsidRPr="002B7E72" w:rsidRDefault="00AB0296" w:rsidP="002B7E72">
      <w:pPr>
        <w:pStyle w:val="Bezodstpw"/>
        <w:rPr>
          <w:rFonts w:eastAsia="Times New Roman" w:cstheme="minorHAnsi"/>
          <w:lang w:eastAsia="pl-PL"/>
        </w:rPr>
      </w:pPr>
    </w:p>
    <w:p w14:paraId="254EFFC8" w14:textId="77777777" w:rsidR="00AB0296" w:rsidRPr="002B7E72" w:rsidRDefault="00AB0296" w:rsidP="002B7E72">
      <w:pPr>
        <w:pStyle w:val="Bezodstpw"/>
        <w:rPr>
          <w:rFonts w:eastAsia="Times New Roman" w:cstheme="minorHAnsi"/>
          <w:lang w:eastAsia="pl-PL"/>
        </w:rPr>
      </w:pPr>
    </w:p>
    <w:p w14:paraId="62B757AC" w14:textId="77777777" w:rsidR="00AB0296" w:rsidRPr="002B7E72" w:rsidRDefault="00AB0296" w:rsidP="002B7E72">
      <w:pPr>
        <w:pStyle w:val="Bezodstpw"/>
        <w:rPr>
          <w:rFonts w:eastAsia="Times New Roman" w:cstheme="minorHAnsi"/>
          <w:lang w:eastAsia="pl-PL"/>
        </w:rPr>
      </w:pPr>
    </w:p>
    <w:p w14:paraId="2EAB4E48" w14:textId="77777777" w:rsidR="00AB0296" w:rsidRPr="002B7E72" w:rsidRDefault="00AB0296" w:rsidP="002B7E72">
      <w:pPr>
        <w:pStyle w:val="Bezodstpw"/>
        <w:jc w:val="center"/>
        <w:rPr>
          <w:rFonts w:eastAsia="Times New Roman" w:cstheme="minorHAnsi"/>
          <w:lang w:eastAsia="pl-PL"/>
        </w:rPr>
      </w:pPr>
      <w:r w:rsidRPr="002B7E72">
        <w:rPr>
          <w:rFonts w:eastAsia="Times New Roman" w:cstheme="minorHAnsi"/>
          <w:lang w:eastAsia="pl-PL"/>
        </w:rPr>
        <w:t>Licencjodawca</w:t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</w:r>
      <w:r w:rsidRPr="002B7E72">
        <w:rPr>
          <w:rFonts w:eastAsia="Times New Roman" w:cstheme="minorHAnsi"/>
          <w:lang w:eastAsia="pl-PL"/>
        </w:rPr>
        <w:tab/>
        <w:t>Pałac</w:t>
      </w:r>
    </w:p>
    <w:p w14:paraId="3A89A674" w14:textId="3F83D55E" w:rsidR="000B3D15" w:rsidRPr="002B7E72" w:rsidRDefault="000B3D15" w:rsidP="002B7E72">
      <w:pPr>
        <w:spacing w:line="240" w:lineRule="auto"/>
      </w:pPr>
    </w:p>
    <w:sectPr w:rsidR="000B3D15" w:rsidRPr="002B7E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268E" w14:textId="77777777" w:rsidR="009C1579" w:rsidRDefault="009C1579" w:rsidP="00BE31F8">
      <w:r>
        <w:separator/>
      </w:r>
    </w:p>
  </w:endnote>
  <w:endnote w:type="continuationSeparator" w:id="0">
    <w:p w14:paraId="78D705A6" w14:textId="77777777" w:rsidR="009C1579" w:rsidRDefault="009C1579" w:rsidP="00B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1976664"/>
      <w:docPartObj>
        <w:docPartGallery w:val="Page Numbers (Bottom of Page)"/>
        <w:docPartUnique/>
      </w:docPartObj>
    </w:sdtPr>
    <w:sdtContent>
      <w:p w14:paraId="41044F9A" w14:textId="78548E1A" w:rsidR="00872063" w:rsidRDefault="00872063" w:rsidP="00925BE9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BCCE" w14:textId="77777777" w:rsidR="009C1579" w:rsidRDefault="009C1579" w:rsidP="00BE31F8">
      <w:r>
        <w:separator/>
      </w:r>
    </w:p>
  </w:footnote>
  <w:footnote w:type="continuationSeparator" w:id="0">
    <w:p w14:paraId="17111130" w14:textId="77777777" w:rsidR="009C1579" w:rsidRDefault="009C1579" w:rsidP="00BE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457"/>
    <w:multiLevelType w:val="hybridMultilevel"/>
    <w:tmpl w:val="54EC4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3D94"/>
    <w:multiLevelType w:val="hybridMultilevel"/>
    <w:tmpl w:val="350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CC3"/>
    <w:multiLevelType w:val="hybridMultilevel"/>
    <w:tmpl w:val="EE8AB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0B94"/>
    <w:multiLevelType w:val="hybridMultilevel"/>
    <w:tmpl w:val="D182E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57FE"/>
    <w:multiLevelType w:val="hybridMultilevel"/>
    <w:tmpl w:val="FFF85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D78B7"/>
    <w:multiLevelType w:val="hybridMultilevel"/>
    <w:tmpl w:val="BCA82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236D"/>
    <w:multiLevelType w:val="hybridMultilevel"/>
    <w:tmpl w:val="E2A6B2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02257F"/>
    <w:multiLevelType w:val="hybridMultilevel"/>
    <w:tmpl w:val="48B4AA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015A6"/>
    <w:multiLevelType w:val="hybridMultilevel"/>
    <w:tmpl w:val="8CAE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52173"/>
    <w:multiLevelType w:val="hybridMultilevel"/>
    <w:tmpl w:val="BA0A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66FEC"/>
    <w:multiLevelType w:val="hybridMultilevel"/>
    <w:tmpl w:val="04DA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0B2F"/>
    <w:multiLevelType w:val="hybridMultilevel"/>
    <w:tmpl w:val="8EBEB5EE"/>
    <w:lvl w:ilvl="0" w:tplc="F622FE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45141"/>
    <w:multiLevelType w:val="hybridMultilevel"/>
    <w:tmpl w:val="FCBC6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93911">
    <w:abstractNumId w:val="1"/>
  </w:num>
  <w:num w:numId="2" w16cid:durableId="805775766">
    <w:abstractNumId w:val="6"/>
  </w:num>
  <w:num w:numId="3" w16cid:durableId="1288127752">
    <w:abstractNumId w:val="10"/>
  </w:num>
  <w:num w:numId="4" w16cid:durableId="188299571">
    <w:abstractNumId w:val="11"/>
  </w:num>
  <w:num w:numId="5" w16cid:durableId="1047337568">
    <w:abstractNumId w:val="7"/>
  </w:num>
  <w:num w:numId="6" w16cid:durableId="1099109252">
    <w:abstractNumId w:val="12"/>
  </w:num>
  <w:num w:numId="7" w16cid:durableId="296880983">
    <w:abstractNumId w:val="9"/>
  </w:num>
  <w:num w:numId="8" w16cid:durableId="188371787">
    <w:abstractNumId w:val="8"/>
  </w:num>
  <w:num w:numId="9" w16cid:durableId="1698189943">
    <w:abstractNumId w:val="0"/>
  </w:num>
  <w:num w:numId="10" w16cid:durableId="897668724">
    <w:abstractNumId w:val="5"/>
  </w:num>
  <w:num w:numId="11" w16cid:durableId="861282436">
    <w:abstractNumId w:val="4"/>
  </w:num>
  <w:num w:numId="12" w16cid:durableId="920525800">
    <w:abstractNumId w:val="3"/>
  </w:num>
  <w:num w:numId="13" w16cid:durableId="12655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96"/>
    <w:rsid w:val="00037E86"/>
    <w:rsid w:val="00062539"/>
    <w:rsid w:val="000B34CD"/>
    <w:rsid w:val="000B3D15"/>
    <w:rsid w:val="000F3832"/>
    <w:rsid w:val="0021336E"/>
    <w:rsid w:val="002769CA"/>
    <w:rsid w:val="002B7E72"/>
    <w:rsid w:val="002C0D24"/>
    <w:rsid w:val="00344264"/>
    <w:rsid w:val="00394796"/>
    <w:rsid w:val="00415822"/>
    <w:rsid w:val="004536A0"/>
    <w:rsid w:val="00525024"/>
    <w:rsid w:val="00586582"/>
    <w:rsid w:val="00661556"/>
    <w:rsid w:val="006B749E"/>
    <w:rsid w:val="007028CF"/>
    <w:rsid w:val="007123A9"/>
    <w:rsid w:val="0080200B"/>
    <w:rsid w:val="00862601"/>
    <w:rsid w:val="00872063"/>
    <w:rsid w:val="00925BE9"/>
    <w:rsid w:val="009C1579"/>
    <w:rsid w:val="00A27806"/>
    <w:rsid w:val="00A5312D"/>
    <w:rsid w:val="00A953A7"/>
    <w:rsid w:val="00AB0296"/>
    <w:rsid w:val="00AB7C2F"/>
    <w:rsid w:val="00BE31F8"/>
    <w:rsid w:val="00C44148"/>
    <w:rsid w:val="00CE3282"/>
    <w:rsid w:val="00DD28AF"/>
    <w:rsid w:val="00F27183"/>
    <w:rsid w:val="00F7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4257"/>
  <w15:chartTrackingRefBased/>
  <w15:docId w15:val="{64C219EC-696D-4A4E-9EB0-B0E8A850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1F8"/>
    <w:pPr>
      <w:spacing w:after="0" w:line="276" w:lineRule="auto"/>
      <w:jc w:val="both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296"/>
    <w:pPr>
      <w:ind w:left="720"/>
      <w:contextualSpacing/>
    </w:pPr>
    <w:rPr>
      <w:rFonts w:cstheme="minorBidi"/>
    </w:rPr>
  </w:style>
  <w:style w:type="paragraph" w:styleId="Bezodstpw">
    <w:name w:val="No Spacing"/>
    <w:uiPriority w:val="1"/>
    <w:qFormat/>
    <w:rsid w:val="00AB02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2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063"/>
    <w:rPr>
      <w:rFonts w:ascii="Roboto Slab" w:eastAsia="Calibri" w:hAnsi="Roboto Slab" w:cs="Times New Roman"/>
    </w:rPr>
  </w:style>
  <w:style w:type="paragraph" w:styleId="Stopka">
    <w:name w:val="footer"/>
    <w:basedOn w:val="Normalny"/>
    <w:link w:val="StopkaZnak"/>
    <w:uiPriority w:val="99"/>
    <w:unhideWhenUsed/>
    <w:rsid w:val="00872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063"/>
    <w:rPr>
      <w:rFonts w:ascii="Roboto Slab" w:eastAsia="Calibri" w:hAnsi="Roboto Slab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Bzowska</dc:creator>
  <cp:keywords/>
  <dc:description/>
  <cp:lastModifiedBy>Iga Długokęcka</cp:lastModifiedBy>
  <cp:revision>3</cp:revision>
  <dcterms:created xsi:type="dcterms:W3CDTF">2025-01-26T17:46:00Z</dcterms:created>
  <dcterms:modified xsi:type="dcterms:W3CDTF">2025-01-28T10:21:00Z</dcterms:modified>
</cp:coreProperties>
</file>